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8E9CF" w14:textId="59DFF77B"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79</w:t>
      </w:r>
    </w:p>
    <w:p w14:paraId="7F3E8BE7"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Savez-vous qu’il vaut mieux garder les surprises pour les anniversaires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1D8A17BA"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55BD0952" w14:textId="77777777" w:rsidR="0038533C" w:rsidRDefault="0038533C" w:rsidP="0038533C">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n’ai pas encore trouvé un homme qui ne pas fait un meilleur travail et qu</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 xml:space="preserve"> ne fait pas plus d’efforts sous un esprit d’approbation que sous un esprit critique.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Schwab</w:t>
      </w:r>
    </w:p>
    <w:p w14:paraId="21AE158C" w14:textId="77777777" w:rsidR="00E415EF" w:rsidRPr="00C5302C" w:rsidRDefault="00E415EF" w:rsidP="0038533C">
      <w:pPr>
        <w:pStyle w:val="CorpsA"/>
        <w:spacing w:line="254" w:lineRule="auto"/>
        <w:jc w:val="center"/>
        <w:rPr>
          <w:rStyle w:val="Aucun"/>
          <w:rFonts w:ascii="Garamond" w:eastAsia="Garamond" w:hAnsi="Garamond" w:cs="Garamond"/>
          <w:color w:val="auto"/>
          <w:sz w:val="24"/>
          <w:szCs w:val="24"/>
          <w:lang w:val="fr-CA"/>
        </w:rPr>
      </w:pPr>
    </w:p>
    <w:p w14:paraId="45FCE07F" w14:textId="77777777" w:rsidR="0038533C" w:rsidRDefault="0038533C" w:rsidP="0038533C">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Votre performance dépend de vos personnes. Choisissez</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les meilleur</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s, formez-les et protégez-les. Lorsque des erreurs se produisent, </w:t>
      </w:r>
      <w:proofErr w:type="gramStart"/>
      <w:r w:rsidRPr="00C5302C">
        <w:rPr>
          <w:rStyle w:val="Aucun"/>
          <w:rFonts w:ascii="Garamond" w:hAnsi="Garamond"/>
          <w:color w:val="auto"/>
          <w:sz w:val="24"/>
          <w:szCs w:val="24"/>
          <w:lang w:val="fr-CA"/>
        </w:rPr>
        <w:t>donnez</w:t>
      </w:r>
      <w:proofErr w:type="gramEnd"/>
      <w:r w:rsidRPr="00C5302C">
        <w:rPr>
          <w:rStyle w:val="Aucun"/>
          <w:rFonts w:ascii="Garamond" w:hAnsi="Garamond"/>
          <w:color w:val="auto"/>
          <w:sz w:val="24"/>
          <w:szCs w:val="24"/>
          <w:lang w:val="fr-CA"/>
        </w:rPr>
        <w:t xml:space="preserve"> des conseils précis. Si les erreurs persistent ou si le </w:t>
      </w:r>
      <w:r w:rsidRPr="00C5302C">
        <w:rPr>
          <w:rStyle w:val="Aucun"/>
          <w:rFonts w:ascii="Garamond" w:hAnsi="Garamond"/>
          <w:i/>
          <w:iCs/>
          <w:color w:val="auto"/>
          <w:sz w:val="24"/>
          <w:szCs w:val="24"/>
          <w:lang w:val="fr-CA"/>
        </w:rPr>
        <w:t>fit</w:t>
      </w:r>
      <w:r w:rsidRPr="00C5302C">
        <w:rPr>
          <w:rStyle w:val="Aucun"/>
          <w:rFonts w:ascii="Garamond" w:hAnsi="Garamond"/>
          <w:color w:val="auto"/>
          <w:sz w:val="24"/>
          <w:szCs w:val="24"/>
          <w:lang w:val="fr-CA"/>
        </w:rPr>
        <w:t xml:space="preserve"> n’y est pas, aidez-les à passer à autre chose.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Donald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Rumsfeld</w:t>
      </w:r>
    </w:p>
    <w:p w14:paraId="098DE68D" w14:textId="77777777" w:rsidR="00E415EF" w:rsidRPr="00C5302C" w:rsidRDefault="00E415EF" w:rsidP="0038533C">
      <w:pPr>
        <w:pStyle w:val="CorpsA"/>
        <w:spacing w:line="254" w:lineRule="auto"/>
        <w:jc w:val="center"/>
        <w:rPr>
          <w:rStyle w:val="Aucun"/>
          <w:rFonts w:ascii="Garamond" w:eastAsia="Garamond" w:hAnsi="Garamond" w:cs="Garamond"/>
          <w:color w:val="auto"/>
          <w:sz w:val="24"/>
          <w:szCs w:val="24"/>
          <w:lang w:val="fr-CA"/>
        </w:rPr>
      </w:pPr>
    </w:p>
    <w:p w14:paraId="4A6D3FCA" w14:textId="48D0E8DF"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Lorsque la rétroaction est inclus</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dans le cadre de discussions régulières et continues sur la performance tout au long de l’année, l’employé, le gestionnaire et l’organisation s’en portent </w:t>
      </w:r>
      <w:proofErr w:type="gramStart"/>
      <w:r w:rsidRPr="00C5302C">
        <w:rPr>
          <w:rStyle w:val="Aucun"/>
          <w:rFonts w:ascii="Garamond" w:hAnsi="Garamond"/>
          <w:color w:val="auto"/>
          <w:sz w:val="24"/>
          <w:szCs w:val="24"/>
          <w:lang w:val="fr-CA"/>
        </w:rPr>
        <w:t>mieux</w:t>
      </w:r>
      <w:proofErr w:type="gramEnd"/>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Shawna</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McKnight</w:t>
      </w:r>
      <w:proofErr w:type="spellEnd"/>
    </w:p>
    <w:p w14:paraId="5C350824"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9862C2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I</w:t>
      </w:r>
      <w:r w:rsidRPr="00C5302C">
        <w:rPr>
          <w:rStyle w:val="Aucun"/>
          <w:rFonts w:ascii="Garamond" w:hAnsi="Garamond"/>
          <w:color w:val="auto"/>
          <w:sz w:val="24"/>
          <w:szCs w:val="24"/>
          <w:lang w:val="fr-CA"/>
        </w:rPr>
        <w:t>maginez que c’est l’heure de l’évaluation des performances et que votre patron</w:t>
      </w:r>
      <w:r>
        <w:rPr>
          <w:rStyle w:val="Aucun"/>
          <w:rFonts w:ascii="Garamond" w:hAnsi="Garamond"/>
          <w:color w:val="auto"/>
          <w:sz w:val="24"/>
          <w:szCs w:val="24"/>
          <w:lang w:val="fr-CA"/>
        </w:rPr>
        <w:t>ne</w:t>
      </w:r>
      <w:r w:rsidRPr="00C5302C">
        <w:rPr>
          <w:rStyle w:val="Aucun"/>
          <w:rFonts w:ascii="Garamond" w:hAnsi="Garamond"/>
          <w:color w:val="auto"/>
          <w:sz w:val="24"/>
          <w:szCs w:val="24"/>
          <w:lang w:val="fr-CA"/>
        </w:rPr>
        <w:t xml:space="preserve"> vous dit qu’elle est déçue que vous ne rendiez pas visite à vos clients plus fréquemment. Son mécontentement est une nouvelle pour vous. Vous l’avez tenue informée de vos activités et de vos résultats tout au long de l’année, et elle a constamment félicité votre performance. Alternativement, imaginez </w:t>
      </w:r>
      <w:r>
        <w:rPr>
          <w:rStyle w:val="Aucun"/>
          <w:rFonts w:ascii="Garamond" w:hAnsi="Garamond"/>
          <w:color w:val="auto"/>
          <w:sz w:val="24"/>
          <w:szCs w:val="24"/>
          <w:lang w:val="fr-CA"/>
        </w:rPr>
        <w:t>qu’un</w:t>
      </w:r>
      <w:r w:rsidRPr="00C5302C">
        <w:rPr>
          <w:rStyle w:val="Aucun"/>
          <w:rFonts w:ascii="Garamond" w:hAnsi="Garamond"/>
          <w:color w:val="auto"/>
          <w:sz w:val="24"/>
          <w:szCs w:val="24"/>
          <w:lang w:val="fr-CA"/>
        </w:rPr>
        <w:t xml:space="preserve"> ami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 xml:space="preserve">annonce qu’il souhaite mettre fin à votre amitié parce que vous ne l’avez pas suffisamment contacté au cours de l’année écoulée. Cette décision est inattendue pour vous puisque vous </w:t>
      </w:r>
      <w:r>
        <w:rPr>
          <w:rStyle w:val="Aucun"/>
          <w:rFonts w:ascii="Garamond" w:hAnsi="Garamond"/>
          <w:color w:val="auto"/>
          <w:sz w:val="24"/>
          <w:szCs w:val="24"/>
          <w:lang w:val="fr-CA"/>
        </w:rPr>
        <w:t>appréciez</w:t>
      </w:r>
      <w:r w:rsidRPr="00C5302C">
        <w:rPr>
          <w:rStyle w:val="Aucun"/>
          <w:rFonts w:ascii="Garamond" w:hAnsi="Garamond"/>
          <w:color w:val="auto"/>
          <w:sz w:val="24"/>
          <w:szCs w:val="24"/>
          <w:lang w:val="fr-CA"/>
        </w:rPr>
        <w:t xml:space="preserve"> la compagnie de chacun chaque fois que vous vous voyez et que votre ami n’a pas exprimé le désir de sortir plus souvent. Dans les deux situations, vous êtes </w:t>
      </w:r>
      <w:r>
        <w:rPr>
          <w:rStyle w:val="Aucun"/>
          <w:rFonts w:ascii="Garamond" w:hAnsi="Garamond"/>
          <w:color w:val="auto"/>
          <w:sz w:val="24"/>
          <w:szCs w:val="24"/>
          <w:lang w:val="fr-CA"/>
        </w:rPr>
        <w:t>aux prises avec</w:t>
      </w:r>
      <w:r w:rsidRPr="00C5302C">
        <w:rPr>
          <w:rStyle w:val="Aucun"/>
          <w:rFonts w:ascii="Garamond" w:hAnsi="Garamond"/>
          <w:color w:val="auto"/>
          <w:sz w:val="24"/>
          <w:szCs w:val="24"/>
          <w:lang w:val="fr-CA"/>
        </w:rPr>
        <w:t xml:space="preserve"> des surprises négatives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les gens avaient fait part de leurs attentes plus tôt, vous auriez peut-être pu y répondre. Vous vous sentez à juste titre aveuglé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B590DF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Il est important que les leaders communiquent clairement leurs attentes et leurs perspectives en tout temps et dans toutes leurs relations (que ce soit dans le cadre d’une relation d’autorité ou encore d’une relation personnelle). Aucune ambiguïté ou incertitude ne devrait subsister quant à leur perception des actions dont chacun est responsable. Après tout, n’est-il pas préférable de garder les surprises pour les anniversaires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Cela signifie que, par exemple, les leaders qui gèrent le rendement de leurs collaborateurs devraient toujours s’assurer de préciser leurs attentes et de bien communiquer les mesures correctives nécessaires, le cas échéant. </w:t>
      </w:r>
    </w:p>
    <w:p w14:paraId="127A8EB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leaders ne laissent pas les problèmes s’accumuler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ils les traitent lorsqu’ils deviennent évidents. Cela permet aux autres de faire les ajustements nécessaires pour que leurs performances répondent aux attentes. Les personnes qui ont tendance à communiquer des surprises négatives laissent les problèmes s’accumuler et n’ont pas le courage de les aborder ouvertement lorsqu’ils surviennent. En tant que telles, les surprises concernent autant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-mêmes que l’autre personne.</w:t>
      </w:r>
    </w:p>
    <w:p w14:paraId="02C28463"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9525E5">
        <w:rPr>
          <w:rStyle w:val="Aucun"/>
          <w:rFonts w:ascii="Garamond" w:hAnsi="Garamond"/>
          <w:color w:val="auto"/>
          <w:sz w:val="24"/>
          <w:szCs w:val="24"/>
          <w:lang w:val="fr-CA"/>
        </w:rPr>
        <w:lastRenderedPageBreak/>
        <w:t xml:space="preserve">Nous savons que le rendement n’a pas été géré de manière adéquate et </w:t>
      </w:r>
      <w:r>
        <w:rPr>
          <w:rStyle w:val="Aucun"/>
          <w:rFonts w:ascii="Garamond" w:hAnsi="Garamond"/>
          <w:color w:val="auto"/>
          <w:sz w:val="24"/>
          <w:szCs w:val="24"/>
          <w:lang w:val="fr-CA"/>
        </w:rPr>
        <w:t xml:space="preserve">que </w:t>
      </w:r>
      <w:r w:rsidRPr="009525E5">
        <w:rPr>
          <w:rStyle w:val="Aucun"/>
          <w:rFonts w:ascii="Garamond" w:hAnsi="Garamond"/>
          <w:color w:val="auto"/>
          <w:sz w:val="24"/>
          <w:szCs w:val="24"/>
          <w:lang w:val="fr-CA"/>
        </w:rPr>
        <w:t xml:space="preserve">les retours sur les performances ont été déficients lorsque les collaborateurs doivent faire face à des surprises au moment de l’évaluation de rendement. </w:t>
      </w:r>
      <w:r w:rsidRPr="00C5302C">
        <w:rPr>
          <w:rStyle w:val="Aucun"/>
          <w:rFonts w:ascii="Garamond" w:hAnsi="Garamond"/>
          <w:color w:val="auto"/>
          <w:sz w:val="24"/>
          <w:szCs w:val="24"/>
          <w:lang w:val="fr-CA"/>
        </w:rPr>
        <w:t>Du point de vue personnel, les gens doivent savoir à quoi s’en tenir par rapport à l’autre personne et à la relation qui les unit.</w:t>
      </w:r>
    </w:p>
    <w:p w14:paraId="7B5D8561" w14:textId="77777777" w:rsidR="0038533C" w:rsidRPr="00C5302C" w:rsidRDefault="0038533C" w:rsidP="0038533C">
      <w:pPr>
        <w:pStyle w:val="paragraphe"/>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auteurs d</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w:t>
      </w:r>
      <w:proofErr w:type="spellStart"/>
      <w:r w:rsidRPr="000854CF">
        <w:rPr>
          <w:rStyle w:val="Aucun"/>
          <w:rFonts w:ascii="Garamond" w:hAnsi="Garamond"/>
          <w:i/>
          <w:iCs/>
          <w:color w:val="auto"/>
          <w:sz w:val="24"/>
          <w:szCs w:val="24"/>
          <w:lang w:val="fr-CA"/>
        </w:rPr>
        <w:t>Successful</w:t>
      </w:r>
      <w:proofErr w:type="spellEnd"/>
      <w:r w:rsidRPr="000854CF">
        <w:rPr>
          <w:rStyle w:val="Aucun"/>
          <w:rFonts w:ascii="Garamond" w:hAnsi="Garamond"/>
          <w:i/>
          <w:iCs/>
          <w:color w:val="auto"/>
          <w:sz w:val="24"/>
          <w:szCs w:val="24"/>
          <w:lang w:val="fr-CA"/>
        </w:rPr>
        <w:t xml:space="preserve"> </w:t>
      </w:r>
      <w:proofErr w:type="spellStart"/>
      <w:r w:rsidRPr="000854CF">
        <w:rPr>
          <w:rStyle w:val="Aucun"/>
          <w:rFonts w:ascii="Garamond" w:hAnsi="Garamond"/>
          <w:i/>
          <w:iCs/>
          <w:color w:val="auto"/>
          <w:sz w:val="24"/>
          <w:szCs w:val="24"/>
          <w:lang w:val="fr-CA"/>
        </w:rPr>
        <w:t>Manager’s</w:t>
      </w:r>
      <w:proofErr w:type="spellEnd"/>
      <w:r w:rsidRPr="000854CF">
        <w:rPr>
          <w:rStyle w:val="Aucun"/>
          <w:rFonts w:ascii="Garamond" w:hAnsi="Garamond"/>
          <w:i/>
          <w:iCs/>
          <w:color w:val="auto"/>
          <w:sz w:val="24"/>
          <w:szCs w:val="24"/>
          <w:lang w:val="fr-CA"/>
        </w:rPr>
        <w:t xml:space="preserve"> </w:t>
      </w:r>
      <w:proofErr w:type="spellStart"/>
      <w:r w:rsidRPr="000854CF">
        <w:rPr>
          <w:rStyle w:val="Aucun"/>
          <w:rFonts w:ascii="Garamond" w:hAnsi="Garamond"/>
          <w:i/>
          <w:iCs/>
          <w:color w:val="auto"/>
          <w:sz w:val="24"/>
          <w:szCs w:val="24"/>
          <w:lang w:val="fr-CA"/>
        </w:rPr>
        <w:t>Handbook</w:t>
      </w:r>
      <w:proofErr w:type="spellEnd"/>
      <w:r w:rsidRPr="00C5302C">
        <w:rPr>
          <w:rStyle w:val="Aucun"/>
          <w:rFonts w:ascii="Garamond" w:hAnsi="Garamond"/>
          <w:color w:val="auto"/>
          <w:sz w:val="24"/>
          <w:szCs w:val="24"/>
          <w:lang w:val="fr-CA"/>
        </w:rPr>
        <w:t xml:space="preserve"> affirment qu’une communication ouverte et régulière est un élément clé du leadership. Selon ce livre, les </w:t>
      </w:r>
      <w:proofErr w:type="spellStart"/>
      <w:r w:rsidRPr="00C5302C">
        <w:rPr>
          <w:rStyle w:val="Aucun"/>
          <w:rFonts w:ascii="Garamond" w:hAnsi="Garamond"/>
          <w:color w:val="auto"/>
          <w:sz w:val="24"/>
          <w:szCs w:val="24"/>
          <w:lang w:val="fr-CA"/>
        </w:rPr>
        <w:t>superleaders</w:t>
      </w:r>
      <w:proofErr w:type="spellEnd"/>
      <w:r w:rsidRPr="00C5302C">
        <w:rPr>
          <w:rStyle w:val="Aucun"/>
          <w:rFonts w:ascii="Garamond" w:hAnsi="Garamond"/>
          <w:color w:val="auto"/>
          <w:sz w:val="24"/>
          <w:szCs w:val="24"/>
          <w:lang w:val="fr-CA"/>
        </w:rPr>
        <w:t xml:space="preserve"> sont capables de mettre en pratique les principes suivants afin de garantir une communication optimale avec leur équipe et leurs proches</w:t>
      </w:r>
      <w:r>
        <w:rPr>
          <w:rStyle w:val="Aucun"/>
          <w:rFonts w:ascii="Garamond" w:hAnsi="Garamond"/>
          <w:color w:val="auto"/>
          <w:sz w:val="24"/>
          <w:szCs w:val="24"/>
          <w:lang w:val="fr-CA"/>
        </w:rPr>
        <w:t>.</w:t>
      </w:r>
    </w:p>
    <w:p w14:paraId="4DD2DC04" w14:textId="77777777" w:rsidR="0038533C" w:rsidRPr="00C5302C" w:rsidRDefault="0038533C" w:rsidP="0038533C">
      <w:pPr>
        <w:pStyle w:val="paragraphe"/>
        <w:tabs>
          <w:tab w:val="left" w:pos="993"/>
        </w:tabs>
        <w:spacing w:before="0" w:after="0" w:line="254" w:lineRule="auto"/>
        <w:ind w:firstLine="0"/>
        <w:rPr>
          <w:rStyle w:val="Aucun"/>
          <w:rFonts w:ascii="Garamond" w:eastAsia="Garamond" w:hAnsi="Garamond" w:cs="Garamond"/>
          <w:color w:val="auto"/>
          <w:sz w:val="24"/>
          <w:szCs w:val="24"/>
          <w:lang w:val="fr-CA"/>
        </w:rPr>
      </w:pPr>
    </w:p>
    <w:p w14:paraId="2D4F6716" w14:textId="77777777" w:rsidR="0038533C" w:rsidRPr="00C5302C" w:rsidRDefault="0038533C" w:rsidP="003E059D">
      <w:pPr>
        <w:pStyle w:val="paragraphe"/>
        <w:numPr>
          <w:ilvl w:val="0"/>
          <w:numId w:val="168"/>
        </w:numPr>
        <w:tabs>
          <w:tab w:val="left" w:pos="993"/>
        </w:tabs>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Fiabilité</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Les leaders remarquables doivent être des sources d’information</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fiables. Ils donnent à leur équipe les informations dont elle a besoin quand elle en a besoin. Le leader dit ce qu’il a à dire, que ce soit agréable ou non, et il prend le temps de transmettre l’information de manière claire et réfléchie.</w:t>
      </w:r>
    </w:p>
    <w:p w14:paraId="5A328477" w14:textId="77777777" w:rsidR="0038533C" w:rsidRPr="00C5302C" w:rsidRDefault="0038533C" w:rsidP="0038533C">
      <w:pPr>
        <w:pStyle w:val="paragraphe"/>
        <w:tabs>
          <w:tab w:val="left" w:pos="993"/>
        </w:tabs>
        <w:spacing w:before="0" w:after="0" w:line="254" w:lineRule="auto"/>
        <w:ind w:left="714" w:firstLine="0"/>
        <w:rPr>
          <w:rStyle w:val="Aucun"/>
          <w:rFonts w:ascii="Garamond" w:eastAsia="Garamond" w:hAnsi="Garamond" w:cs="Garamond"/>
          <w:color w:val="auto"/>
          <w:sz w:val="24"/>
          <w:szCs w:val="24"/>
          <w:lang w:val="fr-CA"/>
        </w:rPr>
      </w:pPr>
    </w:p>
    <w:p w14:paraId="5F10C263" w14:textId="77777777" w:rsidR="0038533C" w:rsidRPr="00C5302C" w:rsidRDefault="0038533C" w:rsidP="003E059D">
      <w:pPr>
        <w:pStyle w:val="paragraphe"/>
        <w:numPr>
          <w:ilvl w:val="0"/>
          <w:numId w:val="168"/>
        </w:numPr>
        <w:tabs>
          <w:tab w:val="left" w:pos="993"/>
        </w:tabs>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Acceptation</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leaders géniaux </w:t>
      </w:r>
      <w:proofErr w:type="gramStart"/>
      <w:r w:rsidRPr="00C5302C">
        <w:rPr>
          <w:rStyle w:val="Aucun"/>
          <w:rFonts w:ascii="Garamond" w:hAnsi="Garamond"/>
          <w:color w:val="auto"/>
          <w:sz w:val="24"/>
          <w:szCs w:val="24"/>
          <w:lang w:val="fr-CA"/>
        </w:rPr>
        <w:t>n’ont pas peur des</w:t>
      </w:r>
      <w:proofErr w:type="gramEnd"/>
      <w:r w:rsidRPr="00C5302C">
        <w:rPr>
          <w:rStyle w:val="Aucun"/>
          <w:rFonts w:ascii="Garamond" w:hAnsi="Garamond"/>
          <w:color w:val="auto"/>
          <w:sz w:val="24"/>
          <w:szCs w:val="24"/>
          <w:lang w:val="fr-CA"/>
        </w:rPr>
        <w:t xml:space="preserve"> opinions qui divergent des leurs. Ils </w:t>
      </w:r>
      <w:r>
        <w:rPr>
          <w:rStyle w:val="Aucun"/>
          <w:rFonts w:ascii="Garamond" w:hAnsi="Garamond"/>
          <w:color w:val="auto"/>
          <w:sz w:val="24"/>
          <w:szCs w:val="24"/>
          <w:lang w:val="fr-CA"/>
        </w:rPr>
        <w:t>expriment</w:t>
      </w:r>
      <w:r w:rsidRPr="00C5302C">
        <w:rPr>
          <w:rStyle w:val="Aucun"/>
          <w:rFonts w:ascii="Garamond" w:hAnsi="Garamond"/>
          <w:color w:val="auto"/>
          <w:sz w:val="24"/>
          <w:szCs w:val="24"/>
          <w:lang w:val="fr-CA"/>
        </w:rPr>
        <w:t xml:space="preserve"> ouvertement leurs points de vue même s’ils sont impopulaires, mais ils n’obligent pas les autres à adopter le même point de vue. Ils encouragent l’expression d’opinions diverses et créent un climat de sécurité propice à des discussions ouvertes et libres.</w:t>
      </w:r>
    </w:p>
    <w:p w14:paraId="20FE4528" w14:textId="77777777" w:rsidR="0038533C" w:rsidRPr="00C5302C" w:rsidRDefault="0038533C" w:rsidP="0038533C">
      <w:pPr>
        <w:pStyle w:val="paragraphe"/>
        <w:tabs>
          <w:tab w:val="left" w:pos="993"/>
        </w:tabs>
        <w:spacing w:before="0" w:after="0" w:line="254" w:lineRule="auto"/>
        <w:ind w:left="714" w:firstLine="0"/>
        <w:rPr>
          <w:rStyle w:val="Aucun"/>
          <w:rFonts w:ascii="Garamond" w:eastAsia="Garamond" w:hAnsi="Garamond" w:cs="Garamond"/>
          <w:color w:val="auto"/>
          <w:sz w:val="24"/>
          <w:szCs w:val="24"/>
          <w:lang w:val="fr-CA"/>
        </w:rPr>
      </w:pPr>
    </w:p>
    <w:p w14:paraId="55AFC64E" w14:textId="77777777" w:rsidR="0038533C" w:rsidRPr="00C5302C" w:rsidRDefault="0038533C" w:rsidP="003E059D">
      <w:pPr>
        <w:pStyle w:val="paragraphe"/>
        <w:numPr>
          <w:ilvl w:val="0"/>
          <w:numId w:val="168"/>
        </w:numPr>
        <w:tabs>
          <w:tab w:val="left" w:pos="993"/>
        </w:tabs>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Ouverture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leaders géniaux n’accumulent pas d’informations pour eux-mêmes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partagent avec leur équipe, car ils savent qu’être attentif</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au changement améliore leur capacité à s’y adapter et à en bénéficier. Ils encouragent également leur équipe à discuter et à partager ouvertement des informations. De plus, les leaders formidables qui maîtrisent la communication évitent les surprises. Ils tiennent leur équipe au courant de ce qui se passe et ne cachent pas la réalité.</w:t>
      </w:r>
    </w:p>
    <w:p w14:paraId="53576FB5" w14:textId="77777777" w:rsidR="0038533C" w:rsidRPr="00C5302C" w:rsidRDefault="0038533C" w:rsidP="0038533C">
      <w:pPr>
        <w:pStyle w:val="Paragraphedeliste"/>
        <w:spacing w:line="254" w:lineRule="auto"/>
        <w:rPr>
          <w:rStyle w:val="Aucun"/>
          <w:rFonts w:ascii="Garamond" w:hAnsi="Garamond"/>
          <w:color w:val="auto"/>
          <w:sz w:val="24"/>
          <w:szCs w:val="24"/>
          <w:lang w:val="fr-CA"/>
        </w:rPr>
      </w:pPr>
    </w:p>
    <w:p w14:paraId="5C6556A2" w14:textId="77777777" w:rsidR="0038533C" w:rsidRPr="00C5302C" w:rsidRDefault="0038533C" w:rsidP="003E059D">
      <w:pPr>
        <w:pStyle w:val="paragraphe"/>
        <w:numPr>
          <w:ilvl w:val="0"/>
          <w:numId w:val="168"/>
        </w:numPr>
        <w:tabs>
          <w:tab w:val="left" w:pos="993"/>
        </w:tabs>
        <w:spacing w:before="0" w:after="0" w:line="254" w:lineRule="auto"/>
        <w:ind w:left="714" w:hanging="357"/>
        <w:rPr>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Transparence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leaders géniaux savent qu’une communication ouverte et transparente prend du temps. Ils planifient donc leurs conversations et </w:t>
      </w:r>
      <w:r>
        <w:rPr>
          <w:rStyle w:val="Aucun"/>
          <w:rFonts w:ascii="Garamond" w:hAnsi="Garamond"/>
          <w:color w:val="auto"/>
          <w:sz w:val="24"/>
          <w:szCs w:val="24"/>
          <w:lang w:val="fr-CA"/>
        </w:rPr>
        <w:t xml:space="preserve">leurs </w:t>
      </w:r>
      <w:r w:rsidRPr="00C5302C">
        <w:rPr>
          <w:rStyle w:val="Aucun"/>
          <w:rFonts w:ascii="Garamond" w:hAnsi="Garamond"/>
          <w:color w:val="auto"/>
          <w:sz w:val="24"/>
          <w:szCs w:val="24"/>
          <w:lang w:val="fr-CA"/>
        </w:rPr>
        <w:t>réunions, expliquent clairement les raisons de leurs décisions et gardent leur porte ouverte pour répondre aux questions.</w:t>
      </w:r>
    </w:p>
    <w:p w14:paraId="36B96390" w14:textId="77777777" w:rsidR="0038533C" w:rsidRPr="00C5302C" w:rsidRDefault="0038533C" w:rsidP="0038533C">
      <w:pPr>
        <w:pStyle w:val="paragraphe"/>
        <w:tabs>
          <w:tab w:val="left" w:pos="993"/>
        </w:tabs>
        <w:spacing w:before="0" w:after="0" w:line="254" w:lineRule="auto"/>
        <w:rPr>
          <w:rStyle w:val="Aucun"/>
          <w:rFonts w:ascii="Garamond" w:eastAsia="Garamond" w:hAnsi="Garamond" w:cs="Garamond"/>
          <w:color w:val="auto"/>
          <w:sz w:val="24"/>
          <w:szCs w:val="24"/>
          <w:lang w:val="fr-CA"/>
        </w:rPr>
      </w:pPr>
    </w:p>
    <w:p w14:paraId="012D5592" w14:textId="77777777" w:rsidR="0038533C" w:rsidRPr="00C5302C" w:rsidRDefault="0038533C" w:rsidP="0038533C">
      <w:pPr>
        <w:pStyle w:val="paragraphe"/>
        <w:tabs>
          <w:tab w:val="left" w:pos="993"/>
        </w:tabs>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Qu’advient-il si, malgré toutes ces précautions, le leader constate que certains membres de son équipe éprouvent de la difficulté à comprendre et suivre les attentes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un texte d’Alain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Rondeau et de François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Boulard, ces employés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présentent un rendement inadéquat ou […] adoptent des attitudes et des comportements jugés inacceptables, compte tenu de ce qui est généralement attendu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peut donc s’agir d’employés qui ont un rendement inadéquat, des problèmes d’adaptation dans l’équipe de travail ou tout autre défi qui nuit au climat de l’équipe. Pour le leader, ils présentent un défi de gestion en ce sens qu’il doit agir de manière minutieuse pour désamorcer les conflits potentiels. Les leaders doivent faire face à ces situations difficiles plutôt qu’espérer qu’</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se régleront</w:t>
      </w:r>
      <w:r w:rsidRPr="00C5302C">
        <w:rPr>
          <w:rStyle w:val="Aucun"/>
          <w:rFonts w:ascii="Garamond" w:hAnsi="Garamond"/>
          <w:color w:val="auto"/>
          <w:sz w:val="24"/>
          <w:szCs w:val="24"/>
          <w:lang w:val="fr-CA"/>
        </w:rPr>
        <w:t xml:space="preserve"> d’</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-mêmes.</w:t>
      </w:r>
    </w:p>
    <w:p w14:paraId="433875BD" w14:textId="77777777" w:rsidR="0038533C" w:rsidRPr="00C5302C" w:rsidRDefault="0038533C" w:rsidP="0038533C">
      <w:pPr>
        <w:pStyle w:val="paragraphe"/>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Même avec de bonnes intentions, les leaders doivent se méfier de quatre pièges importants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selon Rondeau et Boulard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lorsqu’ils traitent avec des membres d’équipe </w:t>
      </w:r>
      <w:proofErr w:type="spellStart"/>
      <w:r w:rsidRPr="00C5302C">
        <w:rPr>
          <w:rStyle w:val="Aucun"/>
          <w:rFonts w:ascii="Garamond" w:hAnsi="Garamond"/>
          <w:color w:val="auto"/>
          <w:sz w:val="24"/>
          <w:szCs w:val="24"/>
          <w:lang w:val="fr-CA"/>
        </w:rPr>
        <w:t>sous-performant</w:t>
      </w:r>
      <w:r>
        <w:rPr>
          <w:rStyle w:val="Aucun"/>
          <w:rFonts w:ascii="Garamond" w:hAnsi="Garamond"/>
          <w:color w:val="auto"/>
          <w:sz w:val="24"/>
          <w:szCs w:val="24"/>
          <w:lang w:val="fr-CA"/>
        </w:rPr>
        <w:t>s</w:t>
      </w:r>
      <w:proofErr w:type="spellEnd"/>
      <w:r w:rsidRPr="00C5302C">
        <w:rPr>
          <w:rStyle w:val="Aucun"/>
          <w:rFonts w:ascii="Garamond" w:hAnsi="Garamond"/>
          <w:color w:val="auto"/>
          <w:sz w:val="24"/>
          <w:szCs w:val="24"/>
          <w:lang w:val="fr-CA"/>
        </w:rPr>
        <w:t>, selon la manière dont ils gèrent ces employés problématiques</w:t>
      </w:r>
      <w:r>
        <w:rPr>
          <w:rStyle w:val="Aucun"/>
          <w:rFonts w:ascii="Garamond" w:hAnsi="Garamond"/>
          <w:color w:val="auto"/>
          <w:sz w:val="24"/>
          <w:szCs w:val="24"/>
          <w:lang w:val="fr-CA"/>
        </w:rPr>
        <w:t>.</w:t>
      </w:r>
    </w:p>
    <w:p w14:paraId="6809BA3C" w14:textId="77777777" w:rsidR="0038533C" w:rsidRPr="00C5302C" w:rsidRDefault="0038533C" w:rsidP="0038533C">
      <w:pPr>
        <w:pStyle w:val="paragraphe"/>
        <w:tabs>
          <w:tab w:val="left" w:pos="993"/>
        </w:tabs>
        <w:spacing w:before="0" w:after="0" w:line="254" w:lineRule="auto"/>
        <w:ind w:left="720" w:firstLine="0"/>
        <w:rPr>
          <w:rStyle w:val="Aucun"/>
          <w:rFonts w:ascii="Garamond" w:hAnsi="Garamond"/>
          <w:color w:val="auto"/>
          <w:sz w:val="24"/>
          <w:szCs w:val="24"/>
          <w:lang w:val="fr-CA"/>
        </w:rPr>
      </w:pPr>
    </w:p>
    <w:p w14:paraId="583A8EA6" w14:textId="77777777" w:rsidR="0038533C" w:rsidRPr="00C5302C" w:rsidRDefault="0038533C" w:rsidP="003E059D">
      <w:pPr>
        <w:pStyle w:val="paragraphe"/>
        <w:numPr>
          <w:ilvl w:val="0"/>
          <w:numId w:val="169"/>
        </w:numPr>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 xml:space="preserve">Les leaders doivent faire la distinction entre les symptômes et les causes des problèmes. </w:t>
      </w:r>
      <w:r w:rsidRPr="00C5302C">
        <w:rPr>
          <w:rStyle w:val="Aucun"/>
          <w:rFonts w:ascii="Garamond" w:hAnsi="Garamond"/>
          <w:color w:val="auto"/>
          <w:sz w:val="24"/>
          <w:szCs w:val="24"/>
          <w:lang w:val="fr-CA"/>
        </w:rPr>
        <w:t>Il est facile de constater une différence de performance ou une attitude inhabituelle, mais il est plus difficile d’en déterminer l’origine. Les leaders doivent veiller à ne pas supposer qu’ils connaissent la cause sous-jacente du problème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devraient se concentrer sur les facteurs qui sont sous leur contrôle et devraient uniquement tenter de s’attaquer à ce qu’ils ont le pouvoir de changer. Ne soyez pas accusateur et ne déclenchez pas de conflit inutile si le problème peut être résolu en écoutant, en étant de bonne foi et en apportant un certain soutien.</w:t>
      </w:r>
    </w:p>
    <w:p w14:paraId="597F6400" w14:textId="77777777" w:rsidR="0038533C" w:rsidRPr="00C5302C" w:rsidRDefault="0038533C" w:rsidP="0038533C">
      <w:pPr>
        <w:pStyle w:val="paragraphe"/>
        <w:tabs>
          <w:tab w:val="left" w:pos="993"/>
        </w:tabs>
        <w:spacing w:before="0" w:after="0" w:line="254" w:lineRule="auto"/>
        <w:ind w:left="720" w:firstLine="0"/>
        <w:rPr>
          <w:rStyle w:val="Aucun"/>
          <w:rFonts w:ascii="Garamond" w:hAnsi="Garamond"/>
          <w:color w:val="auto"/>
          <w:sz w:val="24"/>
          <w:szCs w:val="24"/>
          <w:lang w:val="fr-CA"/>
        </w:rPr>
      </w:pPr>
    </w:p>
    <w:p w14:paraId="072C2AD8" w14:textId="77777777" w:rsidR="0038533C" w:rsidRPr="00C5302C" w:rsidRDefault="0038533C" w:rsidP="003E059D">
      <w:pPr>
        <w:pStyle w:val="paragraphe"/>
        <w:numPr>
          <w:ilvl w:val="0"/>
          <w:numId w:val="169"/>
        </w:numPr>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Les leaders doivent garder à l’esprit que des facteurs liés à l’environnement de travail peuvent contribuer à un problème.</w:t>
      </w:r>
      <w:r w:rsidRPr="00C5302C">
        <w:rPr>
          <w:rStyle w:val="Aucun"/>
          <w:rFonts w:ascii="Garamond" w:hAnsi="Garamond"/>
          <w:color w:val="auto"/>
          <w:sz w:val="24"/>
          <w:szCs w:val="24"/>
          <w:lang w:val="fr-CA"/>
        </w:rPr>
        <w:t xml:space="preserve"> Les leaders doivent prendre en compte tous les facteurs susceptibles d’influencer la performance d’un membre de l’équipe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après tout, il ne travaille pas dans une bulle. Il peut y avoir des facteurs indépendants de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volonté qui affectent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performances (par exemple, l’évolution des conditions du marché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 manque de retour</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d’information, de ressources et de soutien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l’évolution de la technologie, etc.). Rappelez-vous que l’employé en difficulté n’est pas isolé et n’est pas la seule source possible du déséquilibre. Peut-être que certaines caractéristiques de l’environnement (manque de ressources, d’orientation, de temps, etc.) le poussent à se rebeller ou à adopter une attitude indésirable. Les leaders doivent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rendre à César ce qui appartient à César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Autrement dit, le leader doit assumer sa part de responsabilité face à la situation des membres de l’équipe. </w:t>
      </w:r>
    </w:p>
    <w:p w14:paraId="447467F3" w14:textId="77777777" w:rsidR="0038533C" w:rsidRPr="00C5302C" w:rsidRDefault="0038533C" w:rsidP="0038533C">
      <w:pPr>
        <w:pStyle w:val="paragraphe"/>
        <w:tabs>
          <w:tab w:val="left" w:pos="993"/>
        </w:tabs>
        <w:spacing w:before="0" w:after="0" w:line="254" w:lineRule="auto"/>
        <w:ind w:left="720" w:firstLine="0"/>
        <w:rPr>
          <w:rStyle w:val="Aucun"/>
          <w:rFonts w:ascii="Garamond" w:hAnsi="Garamond"/>
          <w:color w:val="auto"/>
          <w:sz w:val="24"/>
          <w:szCs w:val="24"/>
          <w:lang w:val="fr-CA"/>
        </w:rPr>
      </w:pPr>
    </w:p>
    <w:p w14:paraId="40C4BA0E" w14:textId="77777777" w:rsidR="0038533C" w:rsidRPr="00C5302C" w:rsidRDefault="0038533C" w:rsidP="003E059D">
      <w:pPr>
        <w:pStyle w:val="paragraphe"/>
        <w:numPr>
          <w:ilvl w:val="0"/>
          <w:numId w:val="169"/>
        </w:numPr>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Pour éviter d’être sur la défensive, les leaders doivent aborder le débat en s’appuyant sur des faits. </w:t>
      </w:r>
      <w:r w:rsidRPr="00C5302C">
        <w:rPr>
          <w:rStyle w:val="Aucun"/>
          <w:rFonts w:ascii="Garamond" w:hAnsi="Garamond"/>
          <w:color w:val="auto"/>
          <w:sz w:val="24"/>
          <w:szCs w:val="24"/>
          <w:lang w:val="fr-CA"/>
        </w:rPr>
        <w:t xml:space="preserve">Lorsque le leader s’adresse à l’employé concerné, celui-ci peut se mettre sur la défensive et invoquer une injustice. Pour éviter cela, le leader doit fonder ses conclusions sur des observations </w:t>
      </w:r>
      <w:r>
        <w:rPr>
          <w:rStyle w:val="Aucun"/>
          <w:rFonts w:ascii="Garamond" w:hAnsi="Garamond"/>
          <w:color w:val="auto"/>
          <w:sz w:val="24"/>
          <w:szCs w:val="24"/>
          <w:lang w:val="fr-CA"/>
        </w:rPr>
        <w:t>et</w:t>
      </w:r>
      <w:r w:rsidRPr="00C5302C">
        <w:rPr>
          <w:rStyle w:val="Aucun"/>
          <w:rFonts w:ascii="Garamond" w:hAnsi="Garamond"/>
          <w:color w:val="auto"/>
          <w:sz w:val="24"/>
          <w:szCs w:val="24"/>
          <w:lang w:val="fr-CA"/>
        </w:rPr>
        <w:t xml:space="preserve"> des faits prouvés sur lesquels les deux parties peuvent s’entendre et non sur des interprétations ou des perceptions. Cela permettra aux deux parties de baser la discussion sur les points sur lesquels elles sont d’accord et d’éviter une escalade de la conversation.</w:t>
      </w:r>
    </w:p>
    <w:p w14:paraId="562290B0" w14:textId="77777777" w:rsidR="0038533C" w:rsidRPr="00C5302C" w:rsidRDefault="0038533C" w:rsidP="0038533C">
      <w:pPr>
        <w:pStyle w:val="paragraphe"/>
        <w:tabs>
          <w:tab w:val="left" w:pos="993"/>
        </w:tabs>
        <w:spacing w:before="0" w:after="0" w:line="254" w:lineRule="auto"/>
        <w:ind w:left="720" w:firstLine="0"/>
        <w:rPr>
          <w:rStyle w:val="Aucun"/>
          <w:rFonts w:ascii="Garamond" w:hAnsi="Garamond"/>
          <w:color w:val="auto"/>
          <w:sz w:val="24"/>
          <w:szCs w:val="24"/>
          <w:lang w:val="fr-CA"/>
        </w:rPr>
      </w:pPr>
    </w:p>
    <w:p w14:paraId="07159578" w14:textId="77777777" w:rsidR="0038533C" w:rsidRPr="00C5302C" w:rsidRDefault="0038533C" w:rsidP="003E059D">
      <w:pPr>
        <w:pStyle w:val="paragraphe"/>
        <w:numPr>
          <w:ilvl w:val="0"/>
          <w:numId w:val="169"/>
        </w:numPr>
        <w:tabs>
          <w:tab w:val="left" w:pos="993"/>
        </w:tabs>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Les leaders doivent rester calmes et posés. </w:t>
      </w:r>
      <w:r w:rsidRPr="00C5302C">
        <w:rPr>
          <w:rStyle w:val="Aucun"/>
          <w:rFonts w:ascii="Garamond" w:hAnsi="Garamond"/>
          <w:color w:val="auto"/>
          <w:sz w:val="24"/>
          <w:szCs w:val="24"/>
          <w:lang w:val="fr-CA"/>
        </w:rPr>
        <w:t>Plutôt que de communiquer de manière agressive, les leaders doivent communiquer avec assurance et tact afin de ne pas sombrer dans l’émotion ou l’agressivité. Ici, le leader devra appliquer les fondements de la communication assertive afin d’atteindre ses objectifs : résoudre le problème avec la collaboration du collaborateur concerné. Dans tous les cas, prudence, considération et tact sont nécessaires pour trouver des solutions durables aux situations problématiques. Le leader doit donc utiliser ses forces et ses ressources pour résoudre ces situations délicates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13D4CA" w14:textId="23D26A7E" w:rsidR="00E415EF" w:rsidRDefault="00E415EF">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r>
        <w:rPr>
          <w:rStyle w:val="Aucun"/>
          <w:rFonts w:ascii="Garamond" w:hAnsi="Garamond"/>
          <w:b/>
          <w:bCs/>
          <w:lang w:val="fr-CA"/>
        </w:rPr>
        <w:br w:type="page"/>
      </w:r>
    </w:p>
    <w:p w14:paraId="5A4C313F" w14:textId="77777777" w:rsidR="0038533C" w:rsidRPr="00C5302C" w:rsidRDefault="0038533C" w:rsidP="0038533C">
      <w:pPr>
        <w:pStyle w:val="CorpsA"/>
        <w:spacing w:line="254" w:lineRule="auto"/>
        <w:ind w:firstLine="0"/>
        <w:rPr>
          <w:rStyle w:val="Aucun"/>
          <w:rFonts w:ascii="Garamond" w:hAnsi="Garamond"/>
          <w:b/>
          <w:bCs/>
          <w:color w:val="auto"/>
          <w:sz w:val="24"/>
          <w:szCs w:val="24"/>
          <w:lang w:val="fr-CA"/>
        </w:rPr>
      </w:pPr>
    </w:p>
    <w:tbl>
      <w:tblPr>
        <w:tblStyle w:val="Grilledutableau"/>
        <w:tblW w:w="9341" w:type="dxa"/>
        <w:tblLook w:val="04A0" w:firstRow="1" w:lastRow="0" w:firstColumn="1" w:lastColumn="0" w:noHBand="0" w:noVBand="1"/>
      </w:tblPr>
      <w:tblGrid>
        <w:gridCol w:w="9341"/>
      </w:tblGrid>
      <w:tr w:rsidR="0038533C" w:rsidRPr="00C5302C" w14:paraId="080D6BA5" w14:textId="77777777" w:rsidTr="003C522F">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DD72C11" w14:textId="002619A1" w:rsidR="0038533C" w:rsidRPr="00C5302C" w:rsidRDefault="0038533C" w:rsidP="003C522F">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1BC18B9" w14:textId="1182977E" w:rsidR="0038533C" w:rsidRPr="00C5302C" w:rsidRDefault="0038533C" w:rsidP="00E15A7A">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 dans quelle mesure avez-vous tendance à exprimer clairement vos attentes et vos besoins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r w:rsidRPr="00C5302C">
              <w:rPr>
                <w:rStyle w:val="Aucun"/>
                <w:rFonts w:ascii="Garamond" w:eastAsia="Garamond" w:hAnsi="Garamond" w:cs="Garamond"/>
                <w:noProof/>
                <w:color w:val="auto"/>
                <w:sz w:val="24"/>
                <w:szCs w:val="24"/>
                <w:lang w:val="fr-CA"/>
              </w:rPr>
              <w:t xml:space="preserve"> </w:t>
            </w:r>
          </w:p>
        </w:tc>
      </w:tr>
    </w:tbl>
    <w:p w14:paraId="05E744C7"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144643BD"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66A15B09"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572E5D02" w14:textId="77777777" w:rsidR="0038533C" w:rsidRPr="00C5302C" w:rsidRDefault="0038533C" w:rsidP="0038533C">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Cette semaine, nous vous proposons de penser à une relation ou à une situation dans laquelle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n’avez pas clairement exprimé vos attentes, vos perceptions ou vos besoins (vous pouvez avoir laissé des zones floues, entretenu des présomptions, évité de vous affirmer, etc.). Décrivez cette situation en quelques lignes et fournissez une réponse aux questions suivantes dans votre journal d’apprentissage</w:t>
      </w:r>
      <w:r>
        <w:rPr>
          <w:rStyle w:val="Aucun"/>
          <w:rFonts w:ascii="Garamond" w:hAnsi="Garamond"/>
          <w:color w:val="auto"/>
          <w:sz w:val="24"/>
          <w:szCs w:val="24"/>
          <w:lang w:val="fr-CA"/>
        </w:rPr>
        <w:t>.</w:t>
      </w:r>
    </w:p>
    <w:p w14:paraId="28B2EF6B" w14:textId="77777777" w:rsidR="0038533C" w:rsidRPr="00C5302C" w:rsidRDefault="0038533C" w:rsidP="003E059D">
      <w:pPr>
        <w:pStyle w:val="Paragraphedeliste"/>
        <w:numPr>
          <w:ilvl w:val="0"/>
          <w:numId w:val="170"/>
        </w:numPr>
        <w:spacing w:line="254" w:lineRule="auto"/>
        <w:rPr>
          <w:rFonts w:ascii="Garamond" w:hAnsi="Garamond"/>
          <w:color w:val="auto"/>
          <w:lang w:val="fr-CA"/>
        </w:rPr>
      </w:pPr>
      <w:r w:rsidRPr="00C5302C">
        <w:rPr>
          <w:rStyle w:val="Aucun"/>
          <w:rFonts w:ascii="Garamond" w:hAnsi="Garamond"/>
          <w:color w:val="auto"/>
          <w:sz w:val="24"/>
          <w:szCs w:val="24"/>
          <w:lang w:val="fr-CA"/>
        </w:rPr>
        <w:t>Pourquoi n’avez-vous pas été clair sur vos attentes</w:t>
      </w:r>
      <w:r>
        <w:rPr>
          <w:rStyle w:val="Aucun"/>
          <w:rFonts w:ascii="Garamond" w:hAnsi="Garamond"/>
          <w:color w:val="auto"/>
          <w:sz w:val="24"/>
          <w:szCs w:val="24"/>
          <w:lang w:val="fr-CA"/>
        </w:rPr>
        <w:t xml:space="preserve">, vos </w:t>
      </w:r>
      <w:r w:rsidRPr="00C5302C">
        <w:rPr>
          <w:rStyle w:val="Aucun"/>
          <w:rFonts w:ascii="Garamond" w:hAnsi="Garamond"/>
          <w:color w:val="auto"/>
          <w:sz w:val="24"/>
          <w:szCs w:val="24"/>
          <w:lang w:val="fr-CA"/>
        </w:rPr>
        <w:t>perceptions</w:t>
      </w:r>
      <w:r>
        <w:rPr>
          <w:rStyle w:val="Aucun"/>
          <w:rFonts w:ascii="Garamond" w:hAnsi="Garamond"/>
          <w:color w:val="auto"/>
          <w:sz w:val="24"/>
          <w:szCs w:val="24"/>
          <w:lang w:val="fr-CA"/>
        </w:rPr>
        <w:t xml:space="preserve"> ou vos </w:t>
      </w:r>
      <w:r w:rsidRPr="00C5302C">
        <w:rPr>
          <w:rStyle w:val="Aucun"/>
          <w:rFonts w:ascii="Garamond" w:hAnsi="Garamond"/>
          <w:color w:val="auto"/>
          <w:sz w:val="24"/>
          <w:szCs w:val="24"/>
          <w:lang w:val="fr-CA"/>
        </w:rPr>
        <w:t>besoins avec cette personne</w:t>
      </w:r>
      <w:r>
        <w:rPr>
          <w:rStyle w:val="Aucun"/>
          <w:rFonts w:ascii="Garamond" w:hAnsi="Garamond"/>
          <w:color w:val="auto"/>
          <w:sz w:val="24"/>
          <w:szCs w:val="24"/>
          <w:lang w:val="fr-CA"/>
        </w:rPr>
        <w:t xml:space="preserve"> ou dans cette situation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3979F9A" w14:textId="77777777" w:rsidR="0038533C" w:rsidRPr="00C5302C" w:rsidRDefault="0038533C" w:rsidP="003E059D">
      <w:pPr>
        <w:pStyle w:val="Paragraphedeliste"/>
        <w:numPr>
          <w:ilvl w:val="0"/>
          <w:numId w:val="170"/>
        </w:numPr>
        <w:spacing w:line="254" w:lineRule="auto"/>
        <w:rPr>
          <w:rFonts w:ascii="Garamond" w:hAnsi="Garamond"/>
          <w:color w:val="auto"/>
          <w:lang w:val="fr-CA"/>
        </w:rPr>
      </w:pPr>
      <w:r w:rsidRPr="00C5302C">
        <w:rPr>
          <w:rStyle w:val="Aucun"/>
          <w:rFonts w:ascii="Garamond" w:hAnsi="Garamond"/>
          <w:color w:val="auto"/>
          <w:sz w:val="24"/>
          <w:szCs w:val="24"/>
          <w:lang w:val="fr-CA"/>
        </w:rPr>
        <w:t>Comment vous sentiez-vous dans la situation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AD2DEF1" w14:textId="77777777" w:rsidR="0038533C" w:rsidRPr="00C5302C" w:rsidRDefault="0038533C" w:rsidP="003E059D">
      <w:pPr>
        <w:pStyle w:val="Paragraphedeliste"/>
        <w:numPr>
          <w:ilvl w:val="0"/>
          <w:numId w:val="170"/>
        </w:numPr>
        <w:spacing w:line="254" w:lineRule="auto"/>
        <w:rPr>
          <w:rFonts w:ascii="Garamond" w:hAnsi="Garamond"/>
          <w:color w:val="auto"/>
          <w:lang w:val="fr-CA"/>
        </w:rPr>
      </w:pPr>
      <w:r w:rsidRPr="00C5302C">
        <w:rPr>
          <w:rStyle w:val="Aucun"/>
          <w:rFonts w:ascii="Garamond" w:hAnsi="Garamond"/>
          <w:color w:val="auto"/>
          <w:sz w:val="24"/>
          <w:szCs w:val="24"/>
          <w:lang w:val="fr-CA"/>
        </w:rPr>
        <w:t>Quel a été le résultat de cette situation pour vous et pour les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6BF911A" w14:textId="77777777" w:rsidR="0038533C" w:rsidRPr="00C5302C" w:rsidRDefault="0038533C" w:rsidP="003E059D">
      <w:pPr>
        <w:pStyle w:val="Paragraphedeliste"/>
        <w:numPr>
          <w:ilvl w:val="0"/>
          <w:numId w:val="170"/>
        </w:numPr>
        <w:spacing w:line="254" w:lineRule="auto"/>
        <w:rPr>
          <w:rFonts w:ascii="Garamond" w:hAnsi="Garamond"/>
          <w:color w:val="auto"/>
          <w:lang w:val="fr-CA"/>
        </w:rPr>
      </w:pPr>
      <w:r w:rsidRPr="00C5302C">
        <w:rPr>
          <w:rStyle w:val="Aucun"/>
          <w:rFonts w:ascii="Garamond" w:hAnsi="Garamond"/>
          <w:color w:val="auto"/>
          <w:sz w:val="24"/>
          <w:szCs w:val="24"/>
          <w:lang w:val="fr-CA"/>
        </w:rPr>
        <w:t>Selon vous, comment se serait déroulée cette situation si vous aviez énoncé clairement vos attentes quand le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problème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est apparu pour la première fois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E2E6C36" w14:textId="77777777" w:rsidR="0038533C" w:rsidRPr="00C5302C" w:rsidRDefault="0038533C" w:rsidP="003E059D">
      <w:pPr>
        <w:pStyle w:val="Paragraphedeliste"/>
        <w:numPr>
          <w:ilvl w:val="0"/>
          <w:numId w:val="170"/>
        </w:numPr>
        <w:spacing w:line="254" w:lineRule="auto"/>
        <w:rPr>
          <w:rFonts w:ascii="Garamond" w:hAnsi="Garamond"/>
          <w:color w:val="auto"/>
          <w:lang w:val="fr-CA"/>
        </w:rPr>
      </w:pPr>
      <w:r w:rsidRPr="00C5302C">
        <w:rPr>
          <w:rStyle w:val="Aucun"/>
          <w:rFonts w:ascii="Garamond" w:hAnsi="Garamond"/>
          <w:color w:val="auto"/>
          <w:sz w:val="24"/>
          <w:szCs w:val="24"/>
          <w:lang w:val="fr-CA"/>
        </w:rPr>
        <w:t>Comment auriez-vous pu régler cette situation sans l’envenimer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5FA1E5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176A0D4D"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5A8D10D2" w14:textId="77777777" w:rsidR="0038533C" w:rsidRPr="00C5302C" w:rsidRDefault="0038533C" w:rsidP="0038533C">
      <w:pPr>
        <w:pStyle w:val="paragraphe"/>
        <w:spacing w:before="0" w:after="0" w:line="254" w:lineRule="auto"/>
        <w:ind w:firstLine="0"/>
        <w:rPr>
          <w:rStyle w:val="Aucun"/>
          <w:rFonts w:ascii="Garamond" w:hAnsi="Garamond"/>
          <w:color w:val="auto"/>
          <w:sz w:val="24"/>
          <w:szCs w:val="24"/>
          <w:lang w:val="fr-CA"/>
        </w:rPr>
      </w:pPr>
    </w:p>
    <w:p w14:paraId="70CB3DEC" w14:textId="77777777" w:rsidR="0038533C" w:rsidRPr="00C5302C" w:rsidRDefault="0038533C" w:rsidP="0038533C">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40138DAE" w14:textId="77777777"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leçons avez-vous tirées de ce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2F2B4B" w14:textId="77777777"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Nous ne devrions pas nous attendre à ce que les autres lisent dans nos pensées et se sentent ensuite blessés ou présument de </w:t>
      </w:r>
      <w:r>
        <w:rPr>
          <w:rStyle w:val="Aucun"/>
          <w:rFonts w:ascii="Garamond" w:hAnsi="Garamond"/>
          <w:color w:val="auto"/>
          <w:sz w:val="24"/>
          <w:szCs w:val="24"/>
          <w:lang w:val="fr-CA"/>
        </w:rPr>
        <w:t>nos</w:t>
      </w:r>
      <w:r w:rsidRPr="00C5302C">
        <w:rPr>
          <w:rStyle w:val="Aucun"/>
          <w:rFonts w:ascii="Garamond" w:hAnsi="Garamond"/>
          <w:color w:val="auto"/>
          <w:sz w:val="24"/>
          <w:szCs w:val="24"/>
          <w:lang w:val="fr-CA"/>
        </w:rPr>
        <w:t xml:space="preserve"> intentions lorsqu’ils ne font pas ce que nous attendons d’eux. Une première étape consiste à savoir précisément ce que nous voulons : parfois, ce n’est pas clair. Ensuite, nous devons communiquer nos attentes, nos espoirs et nos rêves directement et raisonnablement. Si vous voulez quelque chose, demandez-le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devrions également éviter de faire des suppositions sur ce que pensent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nous devons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 xml:space="preserve">leur demander. De quelle manière la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lecture </w:t>
      </w:r>
      <w:r>
        <w:rPr>
          <w:rStyle w:val="Aucun"/>
          <w:rFonts w:ascii="Garamond" w:hAnsi="Garamond"/>
          <w:color w:val="auto"/>
          <w:sz w:val="24"/>
          <w:szCs w:val="24"/>
          <w:lang w:val="fr-CA"/>
        </w:rPr>
        <w:t>dans les</w:t>
      </w:r>
      <w:r w:rsidRPr="00C5302C">
        <w:rPr>
          <w:rStyle w:val="Aucun"/>
          <w:rFonts w:ascii="Garamond" w:hAnsi="Garamond"/>
          <w:color w:val="auto"/>
          <w:sz w:val="24"/>
          <w:szCs w:val="24"/>
          <w:lang w:val="fr-CA"/>
        </w:rPr>
        <w:t xml:space="preserve"> pensées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peut-elle se produire sur le lieu de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19CC958" w14:textId="6F00510D"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Comment les leaders peuvent-ils minimiser la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lecture dans les pensées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00DF34F3">
        <w:rPr>
          <w:rStyle w:val="Aucun"/>
          <w:rFonts w:ascii="Garamond" w:hAnsi="Garamond"/>
          <w:color w:val="auto"/>
          <w:sz w:val="24"/>
          <w:szCs w:val="24"/>
          <w:lang w:val="fr-CA"/>
        </w:rPr>
        <w:t xml:space="preserve"> ?</w:t>
      </w:r>
    </w:p>
    <w:p w14:paraId="66E4FA6D" w14:textId="77777777"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Selon vous, comment un leader exemplaire </w:t>
      </w:r>
      <w:r>
        <w:rPr>
          <w:rStyle w:val="Aucun"/>
          <w:rFonts w:ascii="Garamond" w:hAnsi="Garamond"/>
          <w:color w:val="auto"/>
          <w:sz w:val="24"/>
          <w:szCs w:val="24"/>
          <w:lang w:val="fr-CA"/>
        </w:rPr>
        <w:t>aurait-il géré votre</w:t>
      </w:r>
      <w:r w:rsidRPr="00C5302C">
        <w:rPr>
          <w:rStyle w:val="Aucun"/>
          <w:rFonts w:ascii="Garamond" w:hAnsi="Garamond"/>
          <w:color w:val="auto"/>
          <w:sz w:val="24"/>
          <w:szCs w:val="24"/>
          <w:lang w:val="fr-CA"/>
        </w:rPr>
        <w:t xml:space="preserv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l’avenir, comment exprimerez-vous vos attentes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968100B" w14:textId="77777777"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tant que leader, quels avantages voyez-vous à communiquer clairement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83C7E25" w14:textId="4F046E09" w:rsidR="0038533C" w:rsidRPr="00C5302C" w:rsidRDefault="0038533C" w:rsidP="003E059D">
      <w:pPr>
        <w:pStyle w:val="paragraphe"/>
        <w:numPr>
          <w:ilvl w:val="0"/>
          <w:numId w:val="171"/>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doivent faire les leaders pour s’assurer que l</w:t>
      </w:r>
      <w:r w:rsidR="00DF34F3">
        <w:rPr>
          <w:rStyle w:val="Aucun"/>
          <w:rFonts w:ascii="Garamond" w:hAnsi="Garamond"/>
          <w:color w:val="auto"/>
          <w:sz w:val="24"/>
          <w:szCs w:val="24"/>
          <w:lang w:val="fr-CA"/>
        </w:rPr>
        <w:t xml:space="preserve">eurs collaborateurs </w:t>
      </w:r>
      <w:r w:rsidRPr="00C5302C">
        <w:rPr>
          <w:rStyle w:val="Aucun"/>
          <w:rFonts w:ascii="Garamond" w:hAnsi="Garamond"/>
          <w:color w:val="auto"/>
          <w:sz w:val="24"/>
          <w:szCs w:val="24"/>
          <w:lang w:val="fr-CA"/>
        </w:rPr>
        <w:t>communiquent clairement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3C00691" w14:textId="380A370C" w:rsidR="00E415EF" w:rsidRDefault="00E415EF">
      <w:pPr>
        <w:rPr>
          <w:rStyle w:val="Aucun"/>
          <w:rFonts w:ascii="Garamond" w:hAnsi="Garamond" w:cs="Arial Unicode MS"/>
          <w:b/>
          <w:bCs/>
          <w:u w:color="000000"/>
          <w:lang w:val="fr-CA" w:eastAsia="en-CA"/>
        </w:rPr>
      </w:pPr>
      <w:r>
        <w:rPr>
          <w:rStyle w:val="Aucun"/>
          <w:rFonts w:ascii="Garamond" w:hAnsi="Garamond"/>
          <w:b/>
          <w:bCs/>
          <w:lang w:val="fr-CA"/>
        </w:rPr>
        <w:br w:type="page"/>
      </w:r>
    </w:p>
    <w:p w14:paraId="7AEE962E" w14:textId="77777777" w:rsidR="0038533C" w:rsidRPr="00C5302C" w:rsidRDefault="0038533C" w:rsidP="0038533C">
      <w:pPr>
        <w:pStyle w:val="paragraphe"/>
        <w:spacing w:before="0" w:after="0" w:line="254" w:lineRule="auto"/>
        <w:ind w:firstLine="0"/>
        <w:rPr>
          <w:rStyle w:val="Aucun"/>
          <w:rFonts w:ascii="Garamond" w:hAnsi="Garamond"/>
          <w:b/>
          <w:bCs/>
          <w:color w:val="auto"/>
          <w:sz w:val="24"/>
          <w:szCs w:val="24"/>
          <w:lang w:val="fr-CA"/>
        </w:rPr>
      </w:pPr>
    </w:p>
    <w:p w14:paraId="68C8BA32" w14:textId="77777777" w:rsidR="0038533C" w:rsidRPr="00C5302C" w:rsidRDefault="0038533C" w:rsidP="0038533C">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779C01FA" w14:textId="77777777" w:rsidR="0038533C" w:rsidRPr="00C5302C" w:rsidRDefault="0038533C" w:rsidP="0038533C">
      <w:pPr>
        <w:pStyle w:val="CorpsA"/>
        <w:shd w:val="clear" w:color="auto" w:fill="FFFFFF"/>
        <w:spacing w:line="254" w:lineRule="auto"/>
        <w:ind w:firstLine="0"/>
        <w:rPr>
          <w:rStyle w:val="Aucun"/>
          <w:rFonts w:ascii="Garamond" w:hAnsi="Garamond"/>
          <w:color w:val="auto"/>
          <w:sz w:val="24"/>
          <w:szCs w:val="24"/>
          <w:lang w:val="fr-CA"/>
        </w:rPr>
      </w:pPr>
    </w:p>
    <w:p w14:paraId="3704D0A7"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(a) communiquer clairement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(b)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assure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que les autres ont compris ce que vous dites.</w:t>
      </w:r>
      <w:r w:rsidRPr="00C5302C" w:rsidDel="00055201">
        <w:rPr>
          <w:rStyle w:val="Aucun"/>
          <w:rFonts w:ascii="Garamond" w:hAnsi="Garamond"/>
          <w:color w:val="auto"/>
          <w:sz w:val="24"/>
          <w:szCs w:val="24"/>
          <w:lang w:val="fr-CA"/>
        </w:rPr>
        <w:t xml:space="preserve"> </w:t>
      </w:r>
    </w:p>
    <w:p w14:paraId="4EC561D2" w14:textId="2D945458" w:rsidR="0038533C" w:rsidRPr="00C5302C" w:rsidRDefault="0038533C" w:rsidP="0038533C">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05469640" w14:textId="50B1F733"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Surprise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trouve que ta performance est nulle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FECA5F"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6CA6966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Wow, je détesterais entendre un patron dire ça, même si j’ai entendu quelque chose de similaire dans une relation précédente.</w:t>
      </w:r>
    </w:p>
    <w:p w14:paraId="4DE49282"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54D55BC5"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Moi aussi. Alors que devons-nous faire lorsque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arrive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82E668A"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47208B0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Je parie que tu as une réponse.</w:t>
      </w:r>
    </w:p>
    <w:p w14:paraId="46829603"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1AC1BE5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w:t>
      </w:r>
      <w:r>
        <w:rPr>
          <w:rStyle w:val="Aucun"/>
          <w:rFonts w:ascii="Garamond" w:hAnsi="Garamond"/>
          <w:color w:val="auto"/>
          <w:sz w:val="24"/>
          <w:szCs w:val="24"/>
          <w:lang w:val="fr-CA"/>
        </w:rPr>
        <w:t>Et comment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Heureusement, Des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Walsh, consultant en leadership, a beaucoup à dire à ce sujet. Il dit que les leaders peuvent considérer les surprises négatives comme des expériences d’apprentissage s’ils suivent quelques étapes. Premièrement, il dit que rester calme ou, à tout le moins,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se comporter sans agitation évidente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engendrera la confiance. Deuxièmement, les leaders doivent garder à l’esprit une vision d’ensemble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ils doivent se demander quel impact plus large cette surprise pourrait avoir sur l’organisation ou sur une relation, par exemple. Troisièmement, les leaders assument la responsabilité de leur rôle dans un malentendu ou une situation et tentent de le résoudre de manière mature. Selon Des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Walsh,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une fois le problème immédiat réglé et la poussière retombée, un leader efficace prendra le temps d’examiner ce qui s’est passé et d’établir si </w:t>
      </w:r>
      <w:r>
        <w:rPr>
          <w:rStyle w:val="Aucun"/>
          <w:rFonts w:ascii="Garamond" w:hAnsi="Garamond"/>
          <w:color w:val="auto"/>
          <w:sz w:val="24"/>
          <w:szCs w:val="24"/>
          <w:lang w:val="fr-CA"/>
        </w:rPr>
        <w:t xml:space="preserve">une </w:t>
      </w:r>
      <w:r w:rsidRPr="00C5302C">
        <w:rPr>
          <w:rStyle w:val="Aucun"/>
          <w:rFonts w:ascii="Garamond" w:hAnsi="Garamond"/>
          <w:color w:val="auto"/>
          <w:sz w:val="24"/>
          <w:szCs w:val="24"/>
          <w:lang w:val="fr-CA"/>
        </w:rPr>
        <w:t>défaillance systémique aurait pu être impliquée</w:t>
      </w:r>
      <w:r w:rsidRPr="002F2F8B">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et </w:t>
      </w:r>
      <w:r>
        <w:rPr>
          <w:rStyle w:val="Aucun"/>
          <w:rFonts w:ascii="Garamond" w:hAnsi="Garamond"/>
          <w:color w:val="auto"/>
          <w:sz w:val="24"/>
          <w:szCs w:val="24"/>
          <w:lang w:val="fr-CA"/>
        </w:rPr>
        <w:t>la</w:t>
      </w:r>
      <w:r w:rsidRPr="00C5302C">
        <w:rPr>
          <w:rStyle w:val="Aucun"/>
          <w:rFonts w:ascii="Garamond" w:hAnsi="Garamond"/>
          <w:color w:val="auto"/>
          <w:sz w:val="24"/>
          <w:szCs w:val="24"/>
          <w:lang w:val="fr-CA"/>
        </w:rPr>
        <w:t>quelle, et quelles mesures pourraient être prises pour atténuer la répétition de la surprise négative. Cela sera bien plus productif qu’une réponse assez courante des entreprises consistant à chercher un bouc émissaire et à instaurer davantage de règles et de points de contrôle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p>
    <w:p w14:paraId="15AFF3DD"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1A2B1A1D"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C’est un sage conseil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Merci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Roger. Au fait, j’ai une surprise pour toi…</w:t>
      </w:r>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2241" w14:textId="77777777" w:rsidR="00E342B3" w:rsidRDefault="00E342B3">
      <w:r>
        <w:separator/>
      </w:r>
    </w:p>
  </w:endnote>
  <w:endnote w:type="continuationSeparator" w:id="0">
    <w:p w14:paraId="2568B254" w14:textId="77777777" w:rsidR="00E342B3" w:rsidRDefault="00E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80025" w14:textId="77777777" w:rsidR="00E342B3" w:rsidRDefault="00E342B3">
      <w:r>
        <w:separator/>
      </w:r>
    </w:p>
  </w:footnote>
  <w:footnote w:type="continuationSeparator" w:id="0">
    <w:p w14:paraId="0F90571F" w14:textId="77777777" w:rsidR="00E342B3" w:rsidRDefault="00E342B3">
      <w:r>
        <w:continuationSeparator/>
      </w:r>
    </w:p>
  </w:footnote>
  <w:footnote w:type="continuationNotice" w:id="1">
    <w:p w14:paraId="35BF03B4" w14:textId="77777777" w:rsidR="00E342B3" w:rsidRDefault="00E342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3C522F" w:rsidRDefault="003C522F">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3C522F" w:rsidRDefault="003C522F">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3C522F" w:rsidRDefault="003C522F">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763793249">
    <w:abstractNumId w:val="110"/>
  </w:num>
  <w:num w:numId="2" w16cid:durableId="774637700">
    <w:abstractNumId w:val="28"/>
  </w:num>
  <w:num w:numId="3" w16cid:durableId="1108549452">
    <w:abstractNumId w:val="55"/>
  </w:num>
  <w:num w:numId="4" w16cid:durableId="697852842">
    <w:abstractNumId w:val="126"/>
  </w:num>
  <w:num w:numId="5" w16cid:durableId="867838477">
    <w:abstractNumId w:val="168"/>
  </w:num>
  <w:num w:numId="6" w16cid:durableId="1261064033">
    <w:abstractNumId w:val="142"/>
  </w:num>
  <w:num w:numId="7" w16cid:durableId="558904341">
    <w:abstractNumId w:val="157"/>
  </w:num>
  <w:num w:numId="8" w16cid:durableId="921794732">
    <w:abstractNumId w:val="103"/>
  </w:num>
  <w:num w:numId="9" w16cid:durableId="1444227560">
    <w:abstractNumId w:val="18"/>
  </w:num>
  <w:num w:numId="10" w16cid:durableId="845873490">
    <w:abstractNumId w:val="83"/>
  </w:num>
  <w:num w:numId="11" w16cid:durableId="957415979">
    <w:abstractNumId w:val="173"/>
  </w:num>
  <w:num w:numId="12" w16cid:durableId="878665818">
    <w:abstractNumId w:val="78"/>
  </w:num>
  <w:num w:numId="13" w16cid:durableId="1365254382">
    <w:abstractNumId w:val="129"/>
  </w:num>
  <w:num w:numId="14" w16cid:durableId="2114474196">
    <w:abstractNumId w:val="5"/>
  </w:num>
  <w:num w:numId="15" w16cid:durableId="1565683615">
    <w:abstractNumId w:val="87"/>
  </w:num>
  <w:num w:numId="16" w16cid:durableId="2072651293">
    <w:abstractNumId w:val="197"/>
  </w:num>
  <w:num w:numId="17" w16cid:durableId="1001159723">
    <w:abstractNumId w:val="17"/>
  </w:num>
  <w:num w:numId="18" w16cid:durableId="364133644">
    <w:abstractNumId w:val="59"/>
  </w:num>
  <w:num w:numId="19" w16cid:durableId="288434118">
    <w:abstractNumId w:val="38"/>
  </w:num>
  <w:num w:numId="20" w16cid:durableId="1019238432">
    <w:abstractNumId w:val="189"/>
  </w:num>
  <w:num w:numId="21" w16cid:durableId="1178422077">
    <w:abstractNumId w:val="148"/>
  </w:num>
  <w:num w:numId="22" w16cid:durableId="1925065176">
    <w:abstractNumId w:val="94"/>
  </w:num>
  <w:num w:numId="23" w16cid:durableId="1438254881">
    <w:abstractNumId w:val="176"/>
  </w:num>
  <w:num w:numId="24" w16cid:durableId="1642224947">
    <w:abstractNumId w:val="16"/>
  </w:num>
  <w:num w:numId="25" w16cid:durableId="864444907">
    <w:abstractNumId w:val="190"/>
  </w:num>
  <w:num w:numId="26" w16cid:durableId="39861740">
    <w:abstractNumId w:val="48"/>
  </w:num>
  <w:num w:numId="27" w16cid:durableId="1306081339">
    <w:abstractNumId w:val="79"/>
  </w:num>
  <w:num w:numId="28" w16cid:durableId="1585139441">
    <w:abstractNumId w:val="1"/>
  </w:num>
  <w:num w:numId="29" w16cid:durableId="342632214">
    <w:abstractNumId w:val="97"/>
  </w:num>
  <w:num w:numId="30" w16cid:durableId="1321226651">
    <w:abstractNumId w:val="72"/>
  </w:num>
  <w:num w:numId="31" w16cid:durableId="1478301051">
    <w:abstractNumId w:val="36"/>
  </w:num>
  <w:num w:numId="32" w16cid:durableId="1659725292">
    <w:abstractNumId w:val="90"/>
  </w:num>
  <w:num w:numId="33" w16cid:durableId="2005887198">
    <w:abstractNumId w:val="63"/>
  </w:num>
  <w:num w:numId="34" w16cid:durableId="1462730713">
    <w:abstractNumId w:val="143"/>
  </w:num>
  <w:num w:numId="35" w16cid:durableId="1910845578">
    <w:abstractNumId w:val="4"/>
  </w:num>
  <w:num w:numId="36" w16cid:durableId="2026399950">
    <w:abstractNumId w:val="6"/>
  </w:num>
  <w:num w:numId="37" w16cid:durableId="317000218">
    <w:abstractNumId w:val="184"/>
  </w:num>
  <w:num w:numId="38" w16cid:durableId="364450095">
    <w:abstractNumId w:val="27"/>
  </w:num>
  <w:num w:numId="39" w16cid:durableId="301346155">
    <w:abstractNumId w:val="194"/>
  </w:num>
  <w:num w:numId="40" w16cid:durableId="167983203">
    <w:abstractNumId w:val="46"/>
  </w:num>
  <w:num w:numId="41" w16cid:durableId="797458891">
    <w:abstractNumId w:val="31"/>
  </w:num>
  <w:num w:numId="42" w16cid:durableId="684214897">
    <w:abstractNumId w:val="180"/>
  </w:num>
  <w:num w:numId="43" w16cid:durableId="1946843022">
    <w:abstractNumId w:val="125"/>
  </w:num>
  <w:num w:numId="44" w16cid:durableId="681517691">
    <w:abstractNumId w:val="15"/>
  </w:num>
  <w:num w:numId="45" w16cid:durableId="1779334022">
    <w:abstractNumId w:val="144"/>
  </w:num>
  <w:num w:numId="46" w16cid:durableId="1211457176">
    <w:abstractNumId w:val="40"/>
  </w:num>
  <w:num w:numId="47" w16cid:durableId="375475159">
    <w:abstractNumId w:val="188"/>
  </w:num>
  <w:num w:numId="48" w16cid:durableId="856499496">
    <w:abstractNumId w:val="54"/>
  </w:num>
  <w:num w:numId="49" w16cid:durableId="843132511">
    <w:abstractNumId w:val="120"/>
  </w:num>
  <w:num w:numId="50" w16cid:durableId="1877699205">
    <w:abstractNumId w:val="51"/>
  </w:num>
  <w:num w:numId="51" w16cid:durableId="1402947552">
    <w:abstractNumId w:val="39"/>
  </w:num>
  <w:num w:numId="52" w16cid:durableId="462963644">
    <w:abstractNumId w:val="57"/>
  </w:num>
  <w:num w:numId="53" w16cid:durableId="1850023382">
    <w:abstractNumId w:val="123"/>
  </w:num>
  <w:num w:numId="54" w16cid:durableId="164831409">
    <w:abstractNumId w:val="101"/>
  </w:num>
  <w:num w:numId="55" w16cid:durableId="349835496">
    <w:abstractNumId w:val="115"/>
  </w:num>
  <w:num w:numId="56" w16cid:durableId="931859227">
    <w:abstractNumId w:val="58"/>
  </w:num>
  <w:num w:numId="57" w16cid:durableId="1600259213">
    <w:abstractNumId w:val="153"/>
  </w:num>
  <w:num w:numId="58" w16cid:durableId="1551919543">
    <w:abstractNumId w:val="60"/>
  </w:num>
  <w:num w:numId="59" w16cid:durableId="487478734">
    <w:abstractNumId w:val="98"/>
  </w:num>
  <w:num w:numId="60" w16cid:durableId="800533336">
    <w:abstractNumId w:val="133"/>
  </w:num>
  <w:num w:numId="61" w16cid:durableId="139614050">
    <w:abstractNumId w:val="172"/>
  </w:num>
  <w:num w:numId="62" w16cid:durableId="1959680596">
    <w:abstractNumId w:val="193"/>
  </w:num>
  <w:num w:numId="63" w16cid:durableId="260450942">
    <w:abstractNumId w:val="64"/>
  </w:num>
  <w:num w:numId="64" w16cid:durableId="1306083012">
    <w:abstractNumId w:val="100"/>
  </w:num>
  <w:num w:numId="65" w16cid:durableId="815611556">
    <w:abstractNumId w:val="85"/>
  </w:num>
  <w:num w:numId="66" w16cid:durableId="1164127399">
    <w:abstractNumId w:val="107"/>
  </w:num>
  <w:num w:numId="67" w16cid:durableId="199559615">
    <w:abstractNumId w:val="111"/>
  </w:num>
  <w:num w:numId="68" w16cid:durableId="2088186160">
    <w:abstractNumId w:val="174"/>
  </w:num>
  <w:num w:numId="69" w16cid:durableId="2120447470">
    <w:abstractNumId w:val="3"/>
  </w:num>
  <w:num w:numId="70" w16cid:durableId="1683511510">
    <w:abstractNumId w:val="116"/>
  </w:num>
  <w:num w:numId="71" w16cid:durableId="1638102241">
    <w:abstractNumId w:val="199"/>
  </w:num>
  <w:num w:numId="72" w16cid:durableId="255555048">
    <w:abstractNumId w:val="14"/>
  </w:num>
  <w:num w:numId="73" w16cid:durableId="1317994951">
    <w:abstractNumId w:val="34"/>
  </w:num>
  <w:num w:numId="74" w16cid:durableId="1635133853">
    <w:abstractNumId w:val="84"/>
  </w:num>
  <w:num w:numId="75" w16cid:durableId="1307777105">
    <w:abstractNumId w:val="163"/>
  </w:num>
  <w:num w:numId="76" w16cid:durableId="922303211">
    <w:abstractNumId w:val="8"/>
  </w:num>
  <w:num w:numId="77" w16cid:durableId="1326712934">
    <w:abstractNumId w:val="33"/>
  </w:num>
  <w:num w:numId="78" w16cid:durableId="399912158">
    <w:abstractNumId w:val="204"/>
  </w:num>
  <w:num w:numId="79" w16cid:durableId="1139491479">
    <w:abstractNumId w:val="30"/>
  </w:num>
  <w:num w:numId="80" w16cid:durableId="84809689">
    <w:abstractNumId w:val="147"/>
  </w:num>
  <w:num w:numId="81" w16cid:durableId="663633116">
    <w:abstractNumId w:val="95"/>
  </w:num>
  <w:num w:numId="82" w16cid:durableId="655647482">
    <w:abstractNumId w:val="92"/>
  </w:num>
  <w:num w:numId="83" w16cid:durableId="109323027">
    <w:abstractNumId w:val="136"/>
  </w:num>
  <w:num w:numId="84" w16cid:durableId="1763143888">
    <w:abstractNumId w:val="11"/>
  </w:num>
  <w:num w:numId="85" w16cid:durableId="1545676097">
    <w:abstractNumId w:val="130"/>
  </w:num>
  <w:num w:numId="86" w16cid:durableId="1247572957">
    <w:abstractNumId w:val="96"/>
  </w:num>
  <w:num w:numId="87" w16cid:durableId="1988900381">
    <w:abstractNumId w:val="42"/>
  </w:num>
  <w:num w:numId="88" w16cid:durableId="680159677">
    <w:abstractNumId w:val="50"/>
  </w:num>
  <w:num w:numId="89" w16cid:durableId="2059890496">
    <w:abstractNumId w:val="88"/>
  </w:num>
  <w:num w:numId="90" w16cid:durableId="554321473">
    <w:abstractNumId w:val="47"/>
  </w:num>
  <w:num w:numId="91" w16cid:durableId="1893539003">
    <w:abstractNumId w:val="91"/>
  </w:num>
  <w:num w:numId="92" w16cid:durableId="290402315">
    <w:abstractNumId w:val="139"/>
  </w:num>
  <w:num w:numId="93" w16cid:durableId="1020542711">
    <w:abstractNumId w:val="76"/>
  </w:num>
  <w:num w:numId="94" w16cid:durableId="1487479406">
    <w:abstractNumId w:val="69"/>
  </w:num>
  <w:num w:numId="95" w16cid:durableId="2126263851">
    <w:abstractNumId w:val="131"/>
  </w:num>
  <w:num w:numId="96" w16cid:durableId="179665224">
    <w:abstractNumId w:val="24"/>
  </w:num>
  <w:num w:numId="97" w16cid:durableId="1317221270">
    <w:abstractNumId w:val="177"/>
  </w:num>
  <w:num w:numId="98" w16cid:durableId="479154868">
    <w:abstractNumId w:val="166"/>
  </w:num>
  <w:num w:numId="99" w16cid:durableId="1750227071">
    <w:abstractNumId w:val="75"/>
  </w:num>
  <w:num w:numId="100" w16cid:durableId="1369332553">
    <w:abstractNumId w:val="195"/>
  </w:num>
  <w:num w:numId="101" w16cid:durableId="1253590888">
    <w:abstractNumId w:val="159"/>
  </w:num>
  <w:num w:numId="102" w16cid:durableId="809977167">
    <w:abstractNumId w:val="62"/>
  </w:num>
  <w:num w:numId="103" w16cid:durableId="2097939825">
    <w:abstractNumId w:val="141"/>
  </w:num>
  <w:num w:numId="104" w16cid:durableId="1674188579">
    <w:abstractNumId w:val="150"/>
  </w:num>
  <w:num w:numId="105" w16cid:durableId="1733582069">
    <w:abstractNumId w:val="155"/>
  </w:num>
  <w:num w:numId="106" w16cid:durableId="2140688342">
    <w:abstractNumId w:val="155"/>
    <w:lvlOverride w:ilvl="0">
      <w:lvl w:ilvl="0" w:tplc="F9BA05B8">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5C0BB40">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5542B88">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88E9464">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5B639BC">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776FC3A">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5A6CCB2">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BCD584">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56081AA">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607322319">
    <w:abstractNumId w:val="56"/>
  </w:num>
  <w:num w:numId="108" w16cid:durableId="1619221654">
    <w:abstractNumId w:val="73"/>
  </w:num>
  <w:num w:numId="109" w16cid:durableId="961569154">
    <w:abstractNumId w:val="10"/>
  </w:num>
  <w:num w:numId="110" w16cid:durableId="1371799704">
    <w:abstractNumId w:val="201"/>
  </w:num>
  <w:num w:numId="111" w16cid:durableId="818422176">
    <w:abstractNumId w:val="20"/>
  </w:num>
  <w:num w:numId="112" w16cid:durableId="1488280995">
    <w:abstractNumId w:val="187"/>
  </w:num>
  <w:num w:numId="113" w16cid:durableId="317003148">
    <w:abstractNumId w:val="86"/>
  </w:num>
  <w:num w:numId="114" w16cid:durableId="1023554467">
    <w:abstractNumId w:val="171"/>
  </w:num>
  <w:num w:numId="115" w16cid:durableId="262416367">
    <w:abstractNumId w:val="191"/>
  </w:num>
  <w:num w:numId="116" w16cid:durableId="1556771479">
    <w:abstractNumId w:val="109"/>
  </w:num>
  <w:num w:numId="117" w16cid:durableId="1900243898">
    <w:abstractNumId w:val="61"/>
  </w:num>
  <w:num w:numId="118" w16cid:durableId="502471681">
    <w:abstractNumId w:val="49"/>
  </w:num>
  <w:num w:numId="119" w16cid:durableId="666131895">
    <w:abstractNumId w:val="2"/>
  </w:num>
  <w:num w:numId="120" w16cid:durableId="842864268">
    <w:abstractNumId w:val="13"/>
  </w:num>
  <w:num w:numId="121" w16cid:durableId="1673944660">
    <w:abstractNumId w:val="145"/>
  </w:num>
  <w:num w:numId="122" w16cid:durableId="1435246464">
    <w:abstractNumId w:val="200"/>
  </w:num>
  <w:num w:numId="123" w16cid:durableId="1653634145">
    <w:abstractNumId w:val="154"/>
  </w:num>
  <w:num w:numId="124" w16cid:durableId="1179732069">
    <w:abstractNumId w:val="112"/>
  </w:num>
  <w:num w:numId="125" w16cid:durableId="742458314">
    <w:abstractNumId w:val="175"/>
  </w:num>
  <w:num w:numId="126" w16cid:durableId="826822656">
    <w:abstractNumId w:val="132"/>
  </w:num>
  <w:num w:numId="127" w16cid:durableId="1665207032">
    <w:abstractNumId w:val="41"/>
  </w:num>
  <w:num w:numId="128" w16cid:durableId="910314274">
    <w:abstractNumId w:val="134"/>
  </w:num>
  <w:num w:numId="129" w16cid:durableId="583106013">
    <w:abstractNumId w:val="160"/>
  </w:num>
  <w:num w:numId="130" w16cid:durableId="1018777221">
    <w:abstractNumId w:val="80"/>
  </w:num>
  <w:num w:numId="131" w16cid:durableId="1778717872">
    <w:abstractNumId w:val="70"/>
  </w:num>
  <w:num w:numId="132" w16cid:durableId="653220269">
    <w:abstractNumId w:val="128"/>
  </w:num>
  <w:num w:numId="133" w16cid:durableId="482357387">
    <w:abstractNumId w:val="21"/>
  </w:num>
  <w:num w:numId="134" w16cid:durableId="1355955738">
    <w:abstractNumId w:val="117"/>
  </w:num>
  <w:num w:numId="135" w16cid:durableId="517886899">
    <w:abstractNumId w:val="183"/>
  </w:num>
  <w:num w:numId="136" w16cid:durableId="679507233">
    <w:abstractNumId w:val="138"/>
  </w:num>
  <w:num w:numId="137" w16cid:durableId="89090536">
    <w:abstractNumId w:val="203"/>
  </w:num>
  <w:num w:numId="138" w16cid:durableId="1708606062">
    <w:abstractNumId w:val="124"/>
  </w:num>
  <w:num w:numId="139" w16cid:durableId="1078407998">
    <w:abstractNumId w:val="102"/>
  </w:num>
  <w:num w:numId="140" w16cid:durableId="1220362740">
    <w:abstractNumId w:val="67"/>
  </w:num>
  <w:num w:numId="141" w16cid:durableId="2004746408">
    <w:abstractNumId w:val="29"/>
  </w:num>
  <w:num w:numId="142" w16cid:durableId="892011240">
    <w:abstractNumId w:val="52"/>
  </w:num>
  <w:num w:numId="143" w16cid:durableId="1148400814">
    <w:abstractNumId w:val="108"/>
  </w:num>
  <w:num w:numId="144" w16cid:durableId="2082093975">
    <w:abstractNumId w:val="74"/>
  </w:num>
  <w:num w:numId="145" w16cid:durableId="985469767">
    <w:abstractNumId w:val="44"/>
  </w:num>
  <w:num w:numId="146" w16cid:durableId="1623993366">
    <w:abstractNumId w:val="35"/>
  </w:num>
  <w:num w:numId="147" w16cid:durableId="58479730">
    <w:abstractNumId w:val="71"/>
  </w:num>
  <w:num w:numId="148" w16cid:durableId="246578712">
    <w:abstractNumId w:val="9"/>
  </w:num>
  <w:num w:numId="149" w16cid:durableId="2047026542">
    <w:abstractNumId w:val="169"/>
  </w:num>
  <w:num w:numId="150" w16cid:durableId="636297167">
    <w:abstractNumId w:val="152"/>
  </w:num>
  <w:num w:numId="151" w16cid:durableId="256906312">
    <w:abstractNumId w:val="89"/>
  </w:num>
  <w:num w:numId="152" w16cid:durableId="1454245943">
    <w:abstractNumId w:val="151"/>
  </w:num>
  <w:num w:numId="153" w16cid:durableId="828180658">
    <w:abstractNumId w:val="122"/>
  </w:num>
  <w:num w:numId="154" w16cid:durableId="532961929">
    <w:abstractNumId w:val="206"/>
  </w:num>
  <w:num w:numId="155" w16cid:durableId="635180892">
    <w:abstractNumId w:val="22"/>
  </w:num>
  <w:num w:numId="156" w16cid:durableId="401174186">
    <w:abstractNumId w:val="165"/>
  </w:num>
  <w:num w:numId="157" w16cid:durableId="312759833">
    <w:abstractNumId w:val="43"/>
  </w:num>
  <w:num w:numId="158" w16cid:durableId="1203134654">
    <w:abstractNumId w:val="192"/>
  </w:num>
  <w:num w:numId="159" w16cid:durableId="996807699">
    <w:abstractNumId w:val="198"/>
  </w:num>
  <w:num w:numId="160" w16cid:durableId="140998461">
    <w:abstractNumId w:val="53"/>
  </w:num>
  <w:num w:numId="161" w16cid:durableId="1584493126">
    <w:abstractNumId w:val="181"/>
  </w:num>
  <w:num w:numId="162" w16cid:durableId="2001274508">
    <w:abstractNumId w:val="170"/>
  </w:num>
  <w:num w:numId="163" w16cid:durableId="785470513">
    <w:abstractNumId w:val="77"/>
  </w:num>
  <w:num w:numId="164" w16cid:durableId="151407552">
    <w:abstractNumId w:val="0"/>
  </w:num>
  <w:num w:numId="165" w16cid:durableId="873689661">
    <w:abstractNumId w:val="182"/>
  </w:num>
  <w:num w:numId="166" w16cid:durableId="998923709">
    <w:abstractNumId w:val="196"/>
  </w:num>
  <w:num w:numId="167" w16cid:durableId="1265116612">
    <w:abstractNumId w:val="99"/>
  </w:num>
  <w:num w:numId="168" w16cid:durableId="2119182545">
    <w:abstractNumId w:val="105"/>
  </w:num>
  <w:num w:numId="169" w16cid:durableId="371655090">
    <w:abstractNumId w:val="104"/>
  </w:num>
  <w:num w:numId="170" w16cid:durableId="1745297830">
    <w:abstractNumId w:val="167"/>
  </w:num>
  <w:num w:numId="171" w16cid:durableId="1771582106">
    <w:abstractNumId w:val="127"/>
  </w:num>
  <w:num w:numId="172" w16cid:durableId="561329915">
    <w:abstractNumId w:val="106"/>
  </w:num>
  <w:num w:numId="173" w16cid:durableId="1081832689">
    <w:abstractNumId w:val="32"/>
  </w:num>
  <w:num w:numId="174" w16cid:durableId="351759496">
    <w:abstractNumId w:val="158"/>
  </w:num>
  <w:num w:numId="175" w16cid:durableId="818304463">
    <w:abstractNumId w:val="45"/>
  </w:num>
  <w:num w:numId="176" w16cid:durableId="794058948">
    <w:abstractNumId w:val="82"/>
  </w:num>
  <w:num w:numId="177" w16cid:durableId="1634019368">
    <w:abstractNumId w:val="113"/>
  </w:num>
  <w:num w:numId="178" w16cid:durableId="705759613">
    <w:abstractNumId w:val="93"/>
  </w:num>
  <w:num w:numId="179" w16cid:durableId="306975675">
    <w:abstractNumId w:val="146"/>
  </w:num>
  <w:num w:numId="180" w16cid:durableId="1744373135">
    <w:abstractNumId w:val="162"/>
  </w:num>
  <w:num w:numId="181" w16cid:durableId="824664019">
    <w:abstractNumId w:val="66"/>
  </w:num>
  <w:num w:numId="182" w16cid:durableId="905073863">
    <w:abstractNumId w:val="119"/>
  </w:num>
  <w:num w:numId="183" w16cid:durableId="941885148">
    <w:abstractNumId w:val="161"/>
  </w:num>
  <w:num w:numId="184" w16cid:durableId="413935353">
    <w:abstractNumId w:val="205"/>
  </w:num>
  <w:num w:numId="185" w16cid:durableId="1065103547">
    <w:abstractNumId w:val="68"/>
  </w:num>
  <w:num w:numId="186" w16cid:durableId="83113514">
    <w:abstractNumId w:val="23"/>
  </w:num>
  <w:num w:numId="187" w16cid:durableId="210970743">
    <w:abstractNumId w:val="149"/>
  </w:num>
  <w:num w:numId="188" w16cid:durableId="666907527">
    <w:abstractNumId w:val="202"/>
  </w:num>
  <w:num w:numId="189" w16cid:durableId="1132361539">
    <w:abstractNumId w:val="156"/>
  </w:num>
  <w:num w:numId="190" w16cid:durableId="1747457959">
    <w:abstractNumId w:val="12"/>
  </w:num>
  <w:num w:numId="191" w16cid:durableId="1487697634">
    <w:abstractNumId w:val="121"/>
  </w:num>
  <w:num w:numId="192" w16cid:durableId="1473719172">
    <w:abstractNumId w:val="114"/>
  </w:num>
  <w:num w:numId="193" w16cid:durableId="147550642">
    <w:abstractNumId w:val="178"/>
  </w:num>
  <w:num w:numId="194" w16cid:durableId="2085293409">
    <w:abstractNumId w:val="140"/>
  </w:num>
  <w:num w:numId="195" w16cid:durableId="211842839">
    <w:abstractNumId w:val="179"/>
  </w:num>
  <w:num w:numId="196" w16cid:durableId="1412503338">
    <w:abstractNumId w:val="26"/>
  </w:num>
  <w:num w:numId="197" w16cid:durableId="701437220">
    <w:abstractNumId w:val="65"/>
  </w:num>
  <w:num w:numId="198" w16cid:durableId="1573080992">
    <w:abstractNumId w:val="37"/>
  </w:num>
  <w:num w:numId="199" w16cid:durableId="15234794">
    <w:abstractNumId w:val="7"/>
  </w:num>
  <w:num w:numId="200" w16cid:durableId="2000233330">
    <w:abstractNumId w:val="19"/>
  </w:num>
  <w:num w:numId="201" w16cid:durableId="1504734042">
    <w:abstractNumId w:val="81"/>
  </w:num>
  <w:num w:numId="202" w16cid:durableId="2126149706">
    <w:abstractNumId w:val="118"/>
  </w:num>
  <w:num w:numId="203" w16cid:durableId="1518497844">
    <w:abstractNumId w:val="186"/>
  </w:num>
  <w:num w:numId="204" w16cid:durableId="654916471">
    <w:abstractNumId w:val="185"/>
  </w:num>
  <w:num w:numId="205" w16cid:durableId="477037862">
    <w:abstractNumId w:val="135"/>
  </w:num>
  <w:num w:numId="206" w16cid:durableId="1019544366">
    <w:abstractNumId w:val="137"/>
  </w:num>
  <w:num w:numId="207" w16cid:durableId="885605656">
    <w:abstractNumId w:val="164"/>
  </w:num>
  <w:num w:numId="208" w16cid:durableId="646205922">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522F"/>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0773B"/>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4140"/>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27B54"/>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1F8"/>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7116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7A"/>
    <w:rsid w:val="00E15AFB"/>
    <w:rsid w:val="00E24736"/>
    <w:rsid w:val="00E318BF"/>
    <w:rsid w:val="00E31BF3"/>
    <w:rsid w:val="00E322EF"/>
    <w:rsid w:val="00E33F1C"/>
    <w:rsid w:val="00E342B3"/>
    <w:rsid w:val="00E40145"/>
    <w:rsid w:val="00E415EF"/>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38544D6-E4DB-4B1F-A25C-2176196541F7}">
  <ds:schemaRefs>
    <ds:schemaRef ds:uri="http://schemas.openxmlformats.org/officeDocument/2006/bibliography"/>
  </ds:schemaRefs>
</ds:datastoreItem>
</file>

<file path=customXml/itemProps4.xml><?xml version="1.0" encoding="utf-8"?>
<ds:datastoreItem xmlns:ds="http://schemas.openxmlformats.org/officeDocument/2006/customXml" ds:itemID="{CF6C001D-6741-4A21-89EA-9000A42F1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1999</Words>
  <Characters>10997</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2024-08-28T21:47:00Z</dcterms:created>
  <dcterms:modified xsi:type="dcterms:W3CDTF">2025-02-26T20:36:00Z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